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1F" w:rsidRDefault="00C06D1F" w:rsidP="00C06D1F">
      <w:r>
        <w:t>Clarifying Questions: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>
        <w:t xml:space="preserve">Why is there a need to destroy 30%+ of the existing tile to replace 3-4% broken tile per "section"? 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 w:rsidRPr="00C94927">
        <w:t>Do you have to render the non-damaged tile useless due to your pa</w:t>
      </w:r>
      <w:r>
        <w:t xml:space="preserve">rticular workmanship techniques/procedures? 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>
        <w:t xml:space="preserve">The petitioner has submitted their roof drawing showing “different roof sections” and according to the definition (see below) of a roof section the petitioner has it wrong.  According to the definition that entire roof would be considered one roof section.  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 w:rsidRPr="006E57C8">
        <w:t>Is there any sort of real-time aerial imaging of the building</w:t>
      </w:r>
      <w:r>
        <w:t xml:space="preserve"> or more specific diagram/drawings</w:t>
      </w:r>
      <w:r w:rsidRPr="006E57C8">
        <w:t>?</w:t>
      </w:r>
      <w:r>
        <w:t xml:space="preserve"> 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>
        <w:t>I would like to have more information about how many roof tiles are damaged and how the petitioner determined the additional percentages of roof cover in yellow</w:t>
      </w:r>
      <w:r w:rsidR="00923ABC">
        <w:t>.</w:t>
      </w:r>
      <w:r>
        <w:t xml:space="preserve"> </w:t>
      </w:r>
    </w:p>
    <w:p w:rsidR="00C06D1F" w:rsidRDefault="00C06D1F" w:rsidP="00C06D1F">
      <w:pPr>
        <w:pStyle w:val="ListParagraph"/>
        <w:numPr>
          <w:ilvl w:val="0"/>
          <w:numId w:val="1"/>
        </w:numPr>
      </w:pPr>
      <w:r w:rsidRPr="00C06D1F">
        <w:t xml:space="preserve">It appears that the petitioner has not inquired about obtaining replacement tiles for this project. He offered no evidence of attempts to find them. </w:t>
      </w:r>
      <w:bookmarkStart w:id="0" w:name="_GoBack"/>
      <w:bookmarkEnd w:id="0"/>
    </w:p>
    <w:p w:rsidR="00201347" w:rsidRDefault="00201347"/>
    <w:sectPr w:rsidR="0020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2E5"/>
    <w:multiLevelType w:val="hybridMultilevel"/>
    <w:tmpl w:val="7C02F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1F"/>
    <w:rsid w:val="00201347"/>
    <w:rsid w:val="00923ABC"/>
    <w:rsid w:val="00C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2</cp:revision>
  <dcterms:created xsi:type="dcterms:W3CDTF">2020-06-11T15:03:00Z</dcterms:created>
  <dcterms:modified xsi:type="dcterms:W3CDTF">2020-06-11T15:08:00Z</dcterms:modified>
</cp:coreProperties>
</file>